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5812" w14:textId="6ee5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29 марта 2019 года № 216. Зарегистрировано Департаментом юстиции Актюбинской области 3 апреля 2019 года № 6057. Утратило силу решением Иргизского районного маслихата Актюбинской области от 20 августа 2020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Иргизского районного акимата.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Иргизского районного маслихата от 29 марта 2019 года № 216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"Иргизский районный отдел занятости и социальных программ" (далее –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предоставляется один раз в год за счет средств бюджета в размере 5 (пяти)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