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6591" w14:textId="4a86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12 апреля 2016 года № 16 "О дополнительном регламентировании порядка проведения мирных собраний, митингов, шествий, пикетов и демонстраций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июля 2019 года № 335. Зарегистрировано Департаментом юстиции Актюбинской области 24 июля 2019 года № 6293. Утратило силу решением Мугалжарского районного маслихата Актюбинской области от 5 июня 2020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Мугалжарского районного маслихата Актюбинской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16 "О дополнительном регламентировании порядка проведения мирных собраний, митингов, шествий, пикетов и демонстраций в Мугалжарском районе" (зарегистрированное в реестре государственной регистрации нормативных правовых актов № 4909, опубликованное 17 мая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дополнительный порядок проведения мирных собраний, митингов, шествий, пикетов и демонстраций в Мугалжарском районе, утвержденный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"Джамбула" заменить словами "Жамбыл Жабаева";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"улица Интернациональная" заменить словами "проспект 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"Джамбула" заменить словами "Жамбыл Жабаева".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