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93ea" w14:textId="9129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Хромтауского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13 марта 2019 года № 292. Зарегистрировано Департаментом юстиции Актюбинской области 18 марта 2019 года № 6002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Хромтауского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Хромтауского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 № 292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решения Хромтауского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апреля 2016 года № 19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Хромтауского района (зарегистрированное в Реестре государственной регистрации нормативных правовых актов № 4934, опубликованное 24 мая 2016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15 мая 2017 года № 118 "О внесении изменения в решение районного маслихата от 25 апреля 2016 года № 19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Хромтауского района" (зарегистрированное в Реестре государственной регистрации нормативных правовых актов за № 5506, опубликованное 31 мая 2017 года в эталонном контрольном банке нормативных правовых актов Республики Казахстан в электронном виде);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04 января 2019 года № 279 "О внесении изменения в решение районного маслихата от 25 апреля 2016 года № 19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Хромтауского района" (зарегистрированное в Реестре государственной регистрации нормативных правовых актов за № 3-12-201, опубликованное 18 января 2019 года в эталонном контрольном банке нормативных правовых актов Республики Казахстан в электронном виде).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