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6ee0" w14:textId="04c6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Майтобе Шанханайского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Шанханайского сельского округа Кербулакского района Алматинской области от 14 ноября 2019 года № 12. Зарегистрировано Департаментом юстиции Алматинской области 18 ноября 2019 года № 5301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Майтобе Шанханайского сельского округа и на основании заключения ономастической комиссии Алматинской области от 26 сентября 2018 года, аким Шанханайского сельского округа Кербулакского района РЕШИЛ 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"Гвардия" в улицу "Атамекен", улицу "Интернатская" в улицу "Шапагат", улицу "Заречная" в улицу "Кайнар", улицу "Молодежная" в улицу "Болашак", улицу "Центральная" в улицу "Аль-Фараби", улицу "Школьная" в улицу "Ыбырая Алтынсарина", улицу "Пионерская" в улицу "Жас Улан" в селе Майтобе Шанханайского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