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f979" w14:textId="baaf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19 марта 2019 года № 12/02. Зарегистрировано Департаментом юстиции Карагандинской области 28 марта 2019 года № 5265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земельных участков у землепользователей товариществу с ограниченной ответственностью "SilkNetCom" для прокладки волоконно-оптической линии связи (ВОЛС), общей площадью – 8,8246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при использовании земельного участка в целях прокладки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Бухар-Жырауского района"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Дардакова Армана Шалиевича.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