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3282" w14:textId="e423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Косшынырау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25 декабря 2019 года № 290-54/8. Зарегистрировано Департаментом юстиции Кызылординской области 30 декабря 2019 года № 7067.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Косшынырау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183 460,7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4 767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178 432,7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183 739,9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-279,2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413-72/10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Косшынырау в сумме на 2020 год – 105 425 тысяч тенге, на 2021 год– 106 784 тысяч тенге, на 2022 год – 107 929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Косшынырау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секретарь Кызылординского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290-54/8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2020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Кызылординского городского маслихата Кызылординской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413-72/10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290-54/8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290-54/8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290-54/8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Косшынырау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