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bc59" w14:textId="635b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Аксуат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декабря 2019 года № 286-54/4. Зарегистрировано Департаментом юстиции Кызылординской области 30 декабря 2019 года № 7073.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624 240,9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612 956,9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637 777,7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-13 536,2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13 536,2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13 536,2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409-72/6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Аксуат в сумме на 2020 год – 287 715 тысяч тенге, на 2021 год – 287 839 тысяч тенге, на 2022 год – 289 541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Аксуат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286-54/4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409-72/6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25 420,70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26 359,38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26 359,38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26 359,38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-13 536,20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286-54/4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286-54/4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286-54/4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Аксуат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