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3406" w14:textId="ff23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Куланды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2019 года № 314. Зарегистрировано Департаментом юстиции Кызылординской области 5 января 2020 года № 7158.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Куланды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36 741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1 463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35 197 тысяч тенге, в том числе объем субвенции – 30 842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36 741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08.04.2020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Куланды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08.04.2020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учереждений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314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2021 год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314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2022 год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314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Куланды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