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691e" w14:textId="0bb6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15 мая 2019 года № 88. Зарегистрировано Департаментом юстиции Костанайской области 16 мая 2019 года № 8439. Утратило силу постановлением акимата Карасуского района Костанайской области от 17 августа 2021 года № 122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Карасуского района Костанайской области от 17.08.2021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Карасуского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земельные участки в целях прокладки и эксплуатации волоконно-оптической линии связи, расположенные на территории Карасуского района общей площадью 16,3806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акимата Карасуского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Карасуского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