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5b33" w14:textId="2fd5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декабря 2016 года № 69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18 ноября 2019 года № 355. Зарегистрировано Департаментом юстиции Костанайской области 25 ноября 2019 года № 8777. Утратило силу решением маслихата Карасуского района Костанайской области от 2 сентября 2020 года № 425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02.09.2020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января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6760)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праздничному дню.";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Праздничным днем является День Победы – 9 мая.";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Единовременная социальная помощь оказывается следующим гражданам, оказавшимся в трудной жизненной ситуации, а также отдельным категориям граждан к праздничному дню:";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к праздничному дню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Ускумбаева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