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e941" w14:textId="011e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Ломоносовского сельского округа Мендыкаринского района Костанайской области от 24 июля 2019 года № 1. Зарегистрировано Департаментом юстиции Костанайской области 26 июля 2019 года № 8605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исполняющий обязанности акима Ломоносовского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в целях прокладки и эксплуатации волоконно-оптической линии связи, расположенные на территории Ломоносовского сельского округа Мендыкаринского района общей площадью 8,0225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Ломоносовского сельского округа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Ломоносовского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Бугушева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