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55da" w14:textId="64c5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мая 2019 года № 119. Зарегистрировано Департаментом юстиции Костанайской области 20 мая 2019 года № 8456.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преамбуле и по всему тексту постановления словосочетание "Тарановского района" заменено на "района Беймбета Майлина" постановлением акимата района Беймбета Майлина Костанайской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земельных участках общей площадью 8,5247 гектаров, расположенных на территории района Беимбета Майлина, для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