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4ade" w14:textId="d304a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ноября 2019 года № 34-7. Зарегистрировано Департаментом юстиции Северо-Казахстанской области 29 ноября 2019 года № 5696. Утратил силу решением маслихата Аккайынского района Северо-Казахстанской области от 19 октября 2021 года № 6-4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Аккайынского района Северо Казахстанской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Вводится в действие с 01.01.2020 в соответствии с пунктом 4 настоящего решения.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на возмещение затрат на обучение на дому детей с ограниченными возможностями из числа инвалидов: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заявления и выдача результата оказания государственной услуги осуществляется согласно стандарта государственной услуги "Возмещение затрат на обучение на дому детей-инвалидов",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 в Реестре государственной регистрации нормативных правовых актов под № 11342);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осуществляет коммунальное государственное учреждение "Отдел занятости и социальных программ акимата Аккайынского района Северо-Казахстанской области";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затрат на обучение на дому (кроме детей-инвалидов,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затрат назначается с месяца обращения до окончания срока, установленного в заключении психолого-медико-педагогической консультации;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возмещение затрат производится за истекший месяц согласно финансирования. Выплата производится согласно списков, подтверждающих обучение на дому детей с ограниченными возможностями из числа инвалидов по индивидуальному учебному плану предоставляемых коммунальным государственным учреждением "Отдел образования акимата Аккайынского района Северо-Казахстанской области" ежемесячно;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выезд за пределы административно-территориальной единицы на постоянное проживание),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размер возмещения затрат на обучение на дому детей с ограниченными возможностями из числа инвалидов по индивидуальному учебному плану ежемесячно на каждого ребенка три месячных расчетных показателя.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18 января 2016 года № 39-2 (опубликовано 24 февраля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3629);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 внесении изменения в решение маслихата Аккайынского района Северо-Казахстанской области от 18 января 2016 года № 39-2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плану" от 26 февраля 2018 года № 18-4 (опубликовано 26 марта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4599).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подлежит официальному опубликованию и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ХХХIV сессии маслихата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