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13c7" w14:textId="5a11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обеспечения исполнения обязательств недропользователя по ликвидации последствий старательства за один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15 октября 2019 года № 235. Зарегистрировано Департаментом юстиции Туркестанской области 17 октября 2019 года № 5221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обеспечения исполнения обязательств недропользователя по ликвидации последствий старательства за один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Мырзалиева М.И.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2019 года № 235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обеспечения исполнения обязательств недропользователя по ликвидации последствий старательства за один гектар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Туркестанской области от 08.01.2021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обеспечения исполнения обязательств недропользователя по ликвидации последствий старательства за один гектар с первого по третий год включительно, определяется в размере 10 % (процентов) от суммы ежегодных минимальных расходов на операции по добыче самородных металлов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Кодекса и месячного расчетного показателя, установленного на соответствующий финансовый год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и действующего в год подачи заяления на выдачу лицензии на старательство по нижеследующей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Q=3170 х МРП х 10 %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Q- размер обеспечения исполнения обязательств недропользователя по ликвидации последствий старательства за один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3170-кратность месячного расчетного показателя ежегодных минимальных расходов на операции по добыче самородных металлов;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МРП- месячный расчетный показатель, установленный на соответствующий финансовый год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%- знак процента.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