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97d3" w14:textId="2c39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8 года № 34/1-06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6 сентября 2019 года № 44/2-06. Зарегистрировано Департаментом юстиции Туркестанской области 11 октября 2019 года № 52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сентября 2019 года № 42/430-VІ "О внесении изменений в решение Туркестанского областного маслихата от 12 декабря 2018 года № 33/347-VI "Об областном бюджете на 2019-2021 годы", зарегистрировано в Реестре государственной регистрации нормативных правовых актов за № 5181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8 года № 34/1-06 "О районном бюджете на 2019-2021 годы" (зарегистрировано в Реестре государственной регистрации нормативных правовых актов за № 4848, опубликовано 28 декабря 2018 года в газете "Шамшырак" и в эталонном контрольном банке нормативных правовых актов Республики Казахстан в электронном виде 14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489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526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88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394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2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83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550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юлькубасского районного маслихата" в порядке, установленном законодательными актами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