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c7f4" w14:textId="d47c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города Усть-Каменогорск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рта 2019 года № 87 и решение Восточно-Казахстанского областного маслихата от 20 марта 2019 года № 28/308-VI. Зарегистрировано Департаментом юстиции Восточно-Казахстанской области 28 марта 2019 года № 57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20 марта 2019 года Восточно-Казахстанский областной акимат ПОСТАНОВЛЯЕТ и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роспект Тәуелсіздік города Усть-Каменогорска Восточно-Казахстанской области в проспект Нурсултана Назарбаев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