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bd79" w14:textId="ad0b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31 марта 2016 года № 2/3-VI "О дополнительном регламентировании порядка проведения собраний, митингов, шествий, пикетов и демонстраций в городе Усть-Каменогорск"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25 июня 2019 года № 45/11-VI. Зарегистрировано Департаментом юстиции Восточно-Казахстанской области 3 июля 2019 года № 6048. Утратило силу - решением Усть-Каменогорского городского маслихата Восточно-Казахстанской области от 30 июля 2020 года № 59/3-VI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30.07.2020 № 59/3-VI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совместным постановлением Восточно-Казахстанского областного акимата от 20 марта 2019 года № 87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28/308-VI "О переименовании составной части города Усть-Каменогорска Восточно-Казахстанской области" (зарегистрировано в Реестре государственной регистрации нормативных правовых актов за номером 5798)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31 марта 2016 года № 2/3-VI "О дополнительном регламентировании порядка проведения собраний, митингов, шествий, пикетов и демонстраций в городе Усть-Каменогорск" (зарегистрировано в Реестре государственной регистрации нормативных правовых актов за номером 4482, опубликовано в эталонном контрольном банке нормативных правовых актов Республики Казахстан в электронном виде 25 апреля 2016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Шествия и демонстрации проходят по маршруту: город Усть-Каменогорск: по проспекту Нурсултана Назарбаева от Дворца культуры металлургов по бульвару Гагарина до площади у стадиона "Восток.".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