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2319" w14:textId="d982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отдельных категорий воспитанников дошкольных организаций образования по городу Курчатов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15 ноября 2019 года № 164. Зарегистрировано Департаментом юстиции Восточно-Казахстанской области 21 ноября 2019 года № 6295. Утратило силу - постановлением акимата города Курчатов Восточно-Казахстанской области от 19 марта 2021 года № 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19.03.2021 № 536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 от 4 декабря 2008 года,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акимат города Курчатов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бесплатное питание для следующих категорий воспитанников дошкольных организаций образования: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ограниченными возможностями в развитии, детям –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детям из семей, имеющих право на получение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, а также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Бесплатное питание организуется воспитанникам дошкольных организаций образования при предоставлении следующих подтверждающих документов: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 в произвольной форме родителей или лиц, их заменяющих;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инвалидности – детям-инвалидам или копии медицинского заключения психолого-медико-педагогической консультации – для детей с ограниченными возможностями в развитии;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рождении для детей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государственным учреждением "Отдел занятости, социальных программ города Курчатова Восточно-Казахстанской области", для детей из семей, имеющих право на получение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родителей или лиц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величины прожиточного минимума. Право на бесплатное питание в период воспитания в дошкольных организациях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дошкольные организации образования согласно подпунктам 5) и 6) пункта 2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затрат на организацию бесплатного питания в дошкольных организациях образования города осуществляется из местного бюджета на соответствующий финансовый год.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образования, физической культуры и спорта города Курчатова ВКО РК"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Курчатов;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города Курчатов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Курчатов Кошкарбаева Н. Т.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распространяется на воспитанников, посещающих дошкольное организации образования с 1 августа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Курчатов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