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7c5a" w14:textId="1597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Аягозского района Восточно-Казахстанской области от 11 февраля 2019 года № 70. Зарегистрировано Управлением юстиции Аягозского района Департамента юстиции Восточно-Казахстанской области 12 февраля 2019 года № 5-6-195. Утратило силу постановлением акимата Аягозского района ВосточноКазахстанской области от 20 апреля 2020 года № 194.</w:t>
      </w:r>
    </w:p>
    <w:p>
      <w:pPr>
        <w:spacing w:after="0"/>
        <w:ind w:left="0"/>
        <w:jc w:val="both"/>
      </w:pPr>
      <w:r>
        <w:rPr>
          <w:rFonts w:ascii="Times New Roman"/>
          <w:b w:val="false"/>
          <w:i w:val="false"/>
          <w:color w:val="ff0000"/>
          <w:sz w:val="28"/>
        </w:rPr>
        <w:t xml:space="preserve">
      Сноска. Утратило силу постановлением акимата Аягозского района Восточно-Казахстанской области от 20.04.2020 </w:t>
      </w:r>
      <w:r>
        <w:rPr>
          <w:rFonts w:ascii="Times New Roman"/>
          <w:b w:val="false"/>
          <w:i w:val="false"/>
          <w:color w:val="ff0000"/>
          <w:sz w:val="28"/>
        </w:rPr>
        <w:t xml:space="preserve">№ 194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22"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06 апреля 2016 года "О занятости населения", </w:t>
      </w:r>
      <w:r>
        <w:rPr>
          <w:rFonts w:ascii="Times New Roman"/>
          <w:b w:val="false"/>
          <w:i w:val="false"/>
          <w:color w:val="000000"/>
          <w:sz w:val="28"/>
        </w:rPr>
        <w:t>статьей 46</w:t>
      </w:r>
      <w:r>
        <w:rPr>
          <w:rFonts w:ascii="Times New Roman"/>
          <w:b w:val="false"/>
          <w:i w:val="false"/>
          <w:color w:val="000000"/>
          <w:sz w:val="28"/>
        </w:rPr>
        <w:t xml:space="preserve"> Закона Республики Казахстан от 06 апреля 2016 года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номером13898), акимат Аягозского района ПОСТАНОВЛЯЕТ:</w:t>
      </w:r>
    </w:p>
    <w:bookmarkEnd w:id="0"/>
    <w:bookmarkStart w:name="z2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Аягозского района от 28 февраля 2018 года № 121 "Об установлении квоты рабочих мест для трудоустройства лиц, состоящих на учете службы пробации, а также для лиц, освобожденных из мест лишения свободы" (зарегистрировано в Реестре государственной регистрации нормативных правовых актов за номером 5526, опубликовано в Эталонном контрольном банке нормативных правовых актов Республики Казахстан в электронном виде 21 марта 2018 года).</w:t>
      </w:r>
    </w:p>
    <w:bookmarkEnd w:id="2"/>
    <w:bookmarkStart w:name="z10" w:id="3"/>
    <w:p>
      <w:pPr>
        <w:spacing w:after="0"/>
        <w:ind w:left="0"/>
        <w:jc w:val="both"/>
      </w:pPr>
      <w:r>
        <w:rPr>
          <w:rFonts w:ascii="Times New Roman"/>
          <w:b w:val="false"/>
          <w:i w:val="false"/>
          <w:color w:val="000000"/>
          <w:sz w:val="28"/>
        </w:rPr>
        <w:t>
      3. Государственному учерждению "Отдел занятости и социальных программ Аягозского района" в установленном законодательством Республики Казахстан порядке обеспечить:</w:t>
      </w:r>
    </w:p>
    <w:bookmarkEnd w:id="3"/>
    <w:bookmarkStart w:name="z11" w:id="4"/>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4"/>
    <w:bookmarkStart w:name="z12" w:id="5"/>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3" w:id="6"/>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постановлания направление его копии на официальное опубликование в периодические печатные издания, получившими такое право на конкурсной основе, в порядке, определяемом Правительством Республики Казахстан;</w:t>
      </w:r>
    </w:p>
    <w:bookmarkEnd w:id="6"/>
    <w:bookmarkStart w:name="z14" w:id="7"/>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Аягозского района после его официального опубликования.</w:t>
      </w:r>
    </w:p>
    <w:bookmarkEnd w:id="7"/>
    <w:bookmarkStart w:name="z15" w:id="8"/>
    <w:p>
      <w:pPr>
        <w:spacing w:after="0"/>
        <w:ind w:left="0"/>
        <w:jc w:val="both"/>
      </w:pPr>
      <w:r>
        <w:rPr>
          <w:rFonts w:ascii="Times New Roman"/>
          <w:b w:val="false"/>
          <w:i w:val="false"/>
          <w:color w:val="000000"/>
          <w:sz w:val="28"/>
        </w:rPr>
        <w:t>
      4. Контроль за исполнением данного постановления возложить на заместителя акима района Сулейменова Б.</w:t>
      </w:r>
    </w:p>
    <w:bookmarkEnd w:id="8"/>
    <w:bookmarkStart w:name="z16" w:id="9"/>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Аягозского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Аягозского района </w:t>
            </w:r>
            <w:r>
              <w:br/>
            </w:r>
            <w:r>
              <w:rPr>
                <w:rFonts w:ascii="Times New Roman"/>
                <w:b w:val="false"/>
                <w:i w:val="false"/>
                <w:color w:val="000000"/>
                <w:sz w:val="20"/>
              </w:rPr>
              <w:t>от "11" февраля 2019 года № 70</w:t>
            </w:r>
          </w:p>
        </w:tc>
      </w:tr>
    </w:tbl>
    <w:bookmarkStart w:name="z19" w:id="10"/>
    <w:p>
      <w:pPr>
        <w:spacing w:after="0"/>
        <w:ind w:left="0"/>
        <w:jc w:val="left"/>
      </w:pPr>
      <w:r>
        <w:rPr>
          <w:rFonts w:ascii="Times New Roman"/>
          <w:b/>
          <w:i w:val="false"/>
          <w:color w:val="000000"/>
        </w:rPr>
        <w:t xml:space="preserve"> Перечень организаций, для которых установливается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607"/>
        <w:gridCol w:w="1671"/>
        <w:gridCol w:w="2994"/>
        <w:gridCol w:w="1235"/>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управления здравоохранения Восточно-Казахстанской области "Аягозская центральная районная больница"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"Казыгул"</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"Аягоз Су"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"Су"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Актогайская дистанция сигнализации и связи акционерного общество "Национальной компаний Қазақстан темір жолы" - "Алматинское отделение магистральной сети"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"Әскери құрылыс"</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"Alina GM"</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