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1090" w14:textId="7171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35/4-VІ "О бюджете Глуховского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августа 2019 года № 42/3-VI. Зарегистрировано Департаментом юстиции Восточно-Казахстанской области 8 августа 2019 года № 6111. Утратило силу - решением Бескарагайского районного маслихата Восточно-Казахстанской области от 16 января 2020 года № 49/5-VI.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16.01.2020 № 49/5-VI (вводится в действие с 01.01.2020)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25 июля 2019 года № 40/2-VІ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6097),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35/4-VІ "О бюджете Глуховского сельского округа на 2019-2021 годы" (зарегистрировано в Реестре государственной регистрации нормативных правовых актов за номером 5-7-154, опубликовано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Глуховского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38 392,0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31 792,0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–38 926,1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2019 года № 42/3-VI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