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754e" w14:textId="1f97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2018 года № 32-4-VI "О бюджете Новопокровского сельского округа Бородулихинского района на 2019–2021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декабря 2019 года № 44-6-VI. Зарегистрировано Департаментом юстиции Восточно-Казахстанской области 26 декабря 2019 года № 6448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2018 года № 32-4-VI "О бюджете Новопокровского сельского округа Бородулихинского района на 2019–2021 годы" (зарегистрировано в Реестре государственной регистрации нормативных правовых актов за номером 5-8-196, опубликовано в Эталонном контрольном банке нормативных правовых актов Республики Казахстан в электронном виде 22 января 2019 года, в районных газетах "Пульс района", "Аудан тынысы" 25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Новопокровского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43100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9908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33192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46423,6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-3323,6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3323,6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3323,6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Новопокровского сельского округа на 2019 год целевые текущие трансферты из республиканского бюджета в сумме 2520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44-6-VI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