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ada5" w14:textId="163a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Урджарского районного маслихата от 4 марта 2016 года № 41-498/VI "О дополнительном регламентировании порядка проведения собраний, митингов, шествий, пикетов и демонстраций в Урджарском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11 октября 2019 года № 45-501/VI. Зарегистрировано Департаментом юстиции Восточно-Казахстанской области 25 октября 2019 года № 6224. Утратило силу решением Урджарского районного маслихата Восточно-Казахстанской области от 24 июня 2020 года № 53-655/VI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53-655/VI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пункт 3 в приложении вводится в действие с 1 января 2020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Урджарского районного маслихата от 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41-498/VI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 в Урджарском районе" зарегистрировано в Реестре государственной регистрации нормативных правовых актов за номером 4457, опубликовано в Эталонном контрольном банке нормативных правовых актов Республики Казахстан в электронном виде 08 апреля 2016 года и в информационно-правовой системе "Әділет" 15 апреля 2016 года) следующие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утвержденного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Саматеев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45-501/VI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Места проведения митингов и собраний: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Урджар, площадь "Тәуелсіздік" возле районного Дома культуры (проспект Абылайхана 128);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Урджар, парк "Болашақ".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Шествия и демонстрации проходят по маршруту: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Урджар, движение вниз по проспекту Абылайхана до центрального входа районного Дома культуры, от пересечения улиц К. Игенбаева – проспект Абылайхана – Абая;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Урджар, движение вниз по улице Старокожева до парка "Болашақ", до пересечения улиц К. Игенбаева – Жамбула, Жамбула - Старокожева;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Организаторами и участниками мероприятия не допускается: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(визуальных, аудио/видео); а также публичные выступления, содержащие призывы к нарушению общественного порядка, антиобщественного поведения и иных правонарушений.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Пикеты должны проводиться в соответствии с целями, указанными в заявлении.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пикетировании разрешается: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 района.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