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f2e8" w14:textId="05cf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 августа 2010 года № 393 "Об утверждении Правил ведения бухгалтерского учета в государственных учреждениях"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27 января 2020 года № 70. Зарегистрирован в Министерстве юстиции Республики Казахстан 3 февраля 2020 года № 19971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августа 2010 года № 393 "Об утверждении Правил ведения бухгалтерского учета в государственных учреждениях" (зарегистрирован в Реестре государственной регистрации нормативных правовых актов под № 6443, опубликован 15 сентября 2010 года в газете "Казахстанская правда" № 242 (26303))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 в государственных учреждениях,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"Аналитический учет налоговых поступлений (налогов, других обязательных платежей в бюджет, пеней, штрафов) ведется по кодам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2018 года № 306 "Об утверждении Правил ведения лицевых счетов" (зарегистрирован в Реестре государственной регистрации нормативных правовых актов Республики Казахстан под № 16601) в информационной системе "Централизованный унифицированный лицевой счет" и в интегрированной налоговой информационной системе (далее – ИНИС).";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"Составление и представление финансовой отчетности государственными учреждениями осуществляется в соответствии с формами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финансовой отчетности, утвержденными приказом Министра финансов Республики Казахстан от 1 августа 2017 года № 468 (зарегистрирован в Реестре государственной регистрации нормативных правовых актов под № 15594).";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"479. Для учета указанных ценностей применяются следующие забалансовые счета: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 "Арендованные активы" – учитываются активы, принятые от сторонних государственных учреждений по договору в операционную аренду, в стоимости, предусмотренной договором на аренду;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 "Запасы, принятые на ответственное хранение или оплаченные по централизованному снабжению" – учитываются запасы, принятые государственным учреждением на ответственное хранение, включая спецоборудование, полученное от заказчиков для выполнения научно-исследовательских и конструкторских работ по договорам, а также запасы, оплаченные по централизованному снабжению;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 "Бланки строгой отчетности" – учитываются находящиеся на хранении и выдаваемые под отчет бланки строгой отчетности – денежные, чековые и расчетные чековые книжки, квитанционные книжки, аттестаты, дипломы, бланки удостоверений и другие бланки строгой отчетности – в соответствии с перечнями, утвержденными государственными органами;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 "Списанная задолженность неплатежеспособных дебиторов" – учитывается задолженность неплатежеспособных дебиторов в течение пяти лет с момента признания безнадежной к взысканию в порядке, установленном законодательством Республики Казахстан, списания с баланса для наблюдения за возможностью ее взыскания в случае изменения имущественного положения должников. Суммы, полученные в погашение этой задолженности, восстанавливаются на балансовый счет и признаются как обязательство государственного учреждения перед бюджетом по передаче в доход соответствующего бюджета;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"Задолженность учащихся и студентов за невозвращенные материальные ценности" – учитывается задолженность за учащимися и студентами за невозвращенное ими обмундирование, белье, инструменты и другие ценности. Списание с баланса учебного заведения материальных ценностей, числящихся за выбывшими учащимися и студентами, производится на основании приказа об их отчислении. Не возвращенные учащимися и студентами материальные ценности принимаются на забалансовый учет и предъявляется к ним иск в порядке установленном гражданским законодательством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 "Переходящие спортивные призы и кубки" – учитываются переходящие призы, знамена, кубки, учрежденные разными государственными учреждениями и получаемые от них для награждения команд-победителей (в течение всего периода их нахождения в данном государственном учреждении);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 "Путевки" – учитываются путевки, полученные безвозмездно от общественных, профсоюзных и других организаций;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 "Учебные предметы военной техники" – учитываются все виды оборудования и предметы, находящиеся в тирах, на спортивных стрельбищах, в кабинетах военных дисциплин учебных заведений;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 "Активы культурного наследия" – учитываются активы культурного наследия (например, исторические здания и монументы, места археологических раскопок, заповедники и природные охраняемые территории, а также произведения искусства);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"Имущество, обращенное (поступившее) в собственность государства" – учитывается итоговая сумма оцененного имущества, обращенного (поступившего) в собственность государства по отдельным основаниям, предусмотренным законодательством Республики Казахстан о государственном имуществе, подтвержденная данными Реестра государственного имущества на отчетную дату.".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порядке обеспечить: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