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8719" w14:textId="e4f8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13 марта 2020 года № 93/НҚ. Зарегистрирован в Министерстве юстиции Республики Казахстан 18 марта 2020 года № 20139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11892, опубликован 27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космических объектов и технических средств, выведенных из эксплуатации,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утилизации космических объектов и технических средств, выведенных из эксплуатации";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Работы по утилизации космических объектов и технических средств проводятся в соответствии с техническими процессами, разработанными и утвержденными проектно-конструкторской организацией конкретного образца космической техники,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(далее – Экологический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апреля 2018 года № 187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за № 17242).".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