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22c3" w14:textId="2f72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формы и срока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2020 года № 161. Зарегистрирован в Министерстве юстиции Республики Казахстан 1 апреля 2020 года № 20260. Утратил силу приказом Министра индустрии и инфраструктурного развития Республики Казахстан от 24 марта 2022 года № 148.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Экологического кодекса Республики Казахстан от 9 января 2007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от 19 марта 2010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 (1-СЛОЦЧМ)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изменением, внесенным приказом Министра индустрии и инфраструктурного развития РК от 29.04.2021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1-СЛОЦЧМ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юридические лица, осуществляющие деятельность по сбору (заготовке), хранению, переработке и реализации лома и отходов цветных и черных металлов.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уполномоченный орган в сфере индустрии и индустриального развития.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до 5 числа месяца, следующего за отчетным периодом.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лица: (ТОО, АО "__"), БИН __________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 20__года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лома и отходов цветных и черных металлов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лома и отходов цветных и черных металлов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продавца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 продавца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1 тонну,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тоннах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 (отгрузки)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покупателя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покупателя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1 тонну,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тоннах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приложении к настоящей форме.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____________________________________________________ подпись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 подпись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Первый руководитель или лицо, уполномоченное им на подписание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 подпись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 – классификатор административно-территориальных объектов (справочник кодов КАТО опубликован на сайте WWW.stat.gov.kz )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и сроку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 закупленном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реализованном ломе и отходах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черных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отходов цветных и черных металлов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представления отчетности о закупленном и реализованном ломе и отходах черных и цветных металлов юридическими лицами, осуществляющими деятельностью по сбору (заготовке), хранению, переработке и реализации лома и отходов цветных и черных металлов (1-СЛОЦЧМ)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 указывается наименование продавца, осуществляющего деятельность по сбору (заготовке), хранению, переработке и реализации лома и отходов цветных и черных металлов;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2 указывается юридический адрес продавца, осуществляющего деятельность по сбору (заготовке), хранению, переработке и реализации лома и отходов цветных и черных металлов;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указывается бизнес идентификационный номер, индивидуальный идентификационный номер продавца, осуществляющего деятельностью по сбору (заготовке), хранению, переработке и реализации лома и отходов цветных и черных металлов;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указывается цена закупленного лома за 1 тонну;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5 указываются вес закупленного лома и отходов цветных и черных металлов;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6 указывается общая стоимость закупленного лома;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7 указывается область, район, в котором осуществлялась отгрузка лома и отходов цветных и черных металлов;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8 указывается код КАТО;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9 указывается наименование покупателя лома и отходов цветных и черных металлов;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10 указывается юридический адрес покупателя лома и отходов цветных и черных металлов;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11 указывается бизнес идентификационный номер, индивидуальный идентификационный номер покупателя лома и отходов цветных и черных металлов;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12 указывается цена реализованного лома и отходов цветных и черных металлов за 1 тонну;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13 указывается вес реализованного лома и отходов цветных и черных металлов;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14 указывается общая стоимость лома и отходов цветных и черных металлов.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