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7636" w14:textId="4557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апреля 2020 года № ҚР ДСМ-33/2020. Зарегистрирован в Министерстве юстиции Республики Казахстан 10 апреля 2020 года № 20359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15361, опубликован 3 августа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Отчисления и (или) взносы, подлежащие уплате в фонд, исчисляются ежемесячно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работодателей,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предоставляет работнику сведения об исчисленных (удержанных) отчислениях и (или) взносах в фонд при ежемесячном извещении о составных частях заработной платы, причитающейся ему за соответствующий период.";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следущего содержания: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"Исчисление взносов судей в отставке, получающих ежемесячное пожизненное содержание, достигших пенсионного возраста и не являющихся получателями пенсионных выплат, осуществляется уполномоченным органом по организационному и материально-техническому обеспечению деятельности Верховного Суда, местных и других судов в качестве третьего лица в их пользу за каждый месяц налогового периода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30-1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Уплата взносов судей в отставке, получающих ежемесячное пожизненное содержание, достигших пенсионного возраста и не являющихся получателями пенсионных выплат, производится уполномоченным органом по организационному и материально-техническому обеспечению деятельности Верховного Суда, местных и других судов, в качестве третьего лица в их пользу за счет средств, предусмотренных на обеспечение деятельности судов.";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Плательщик в сроки и в порядке в установленном налоговым законодательством, представляет в орган государственных доходов по местонахождению налоговый отчет по исчисленным отчислениям и (или) взносам за лиц, за которых производились отчисления и (или) взносы.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Плательщик в случае непогашения задолженности по отчислениям и (или) взносам представляет в орган государственных доходов, направивший уведомление, список работников, за которых производятся отчисления и (или) взносы,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девятого, десятого, одинадцатого, двенадцатого пункта 1 настоящего приказа, которые распространяются на правоотношения, возникшие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