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32239" w14:textId="0f322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нормативные правовые акты Республики Казахстан по вопросам регулирования деятельности организаций, осуществляющих микрофинансовую деятельность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30 апреля 2020 года № 55. Зарегистрировано в Министерстве юстиции Республики Казахстан 30 апреля 2020 года № 20549.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4 июля 2003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регулировании, контроле и надзоре финансового рынка и финансовых организаций</w:t>
      </w:r>
      <w:r>
        <w:rPr>
          <w:rFonts w:ascii="Times New Roman"/>
          <w:b w:val="false"/>
          <w:i w:val="false"/>
          <w:color w:val="000000"/>
          <w:sz w:val="28"/>
        </w:rPr>
        <w:t>", от 26 ноября 2012 года "</w:t>
      </w:r>
      <w:r>
        <w:rPr>
          <w:rFonts w:ascii="Times New Roman"/>
          <w:b w:val="false"/>
          <w:i w:val="false"/>
          <w:color w:val="000000"/>
          <w:sz w:val="28"/>
        </w:rPr>
        <w:t>О микрофинансовой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от 16 мая 2014 года "</w:t>
      </w:r>
      <w:r>
        <w:rPr>
          <w:rFonts w:ascii="Times New Roman"/>
          <w:b w:val="false"/>
          <w:i w:val="false"/>
          <w:color w:val="000000"/>
          <w:sz w:val="28"/>
        </w:rPr>
        <w:t>О разрешениях и уведомлениях</w:t>
      </w:r>
      <w:r>
        <w:rPr>
          <w:rFonts w:ascii="Times New Roman"/>
          <w:b w:val="false"/>
          <w:i w:val="false"/>
          <w:color w:val="000000"/>
          <w:sz w:val="28"/>
        </w:rPr>
        <w:t>", Указами Президента Республики Казахстан от 15 марта 2020 года № 285 "</w:t>
      </w:r>
      <w:r>
        <w:rPr>
          <w:rFonts w:ascii="Times New Roman"/>
          <w:b w:val="false"/>
          <w:i w:val="false"/>
          <w:color w:val="000000"/>
          <w:sz w:val="28"/>
        </w:rPr>
        <w:t>О введении чрезвычайного положения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16 марта 2020 года № 286 "</w:t>
      </w:r>
      <w:r>
        <w:rPr>
          <w:rFonts w:ascii="Times New Roman"/>
          <w:b w:val="false"/>
          <w:i w:val="false"/>
          <w:color w:val="000000"/>
          <w:sz w:val="28"/>
        </w:rPr>
        <w:t>О мерах по обеспечению социально-экономической стабильности</w:t>
      </w:r>
      <w:r>
        <w:rPr>
          <w:rFonts w:ascii="Times New Roman"/>
          <w:b w:val="false"/>
          <w:i w:val="false"/>
          <w:color w:val="000000"/>
          <w:sz w:val="28"/>
        </w:rPr>
        <w:t>"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14 ноября 2019 года № 192 "Об утверждении пруденциальных нормативов и иных обязательных к соблюдению организацией, осуществляющей микрофинансовую деятельность, норм и лимитов, методики их расчетов" (зарегистрировано в Реестре государственной регистрации нормативных правовых актов под № 19629, опубликовано 27 ноября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Пруденциальных нормативах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иных обязательных к соблюдению организацией, осуществляющей микрофинансовую деятельность, нормах и лимитах, методике их расчетов,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Минимальный размер уставного капитала составляет: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микрофинансовой организации – 100 000 000 (сто миллионов) тенге, за исключением микрофинансовой организации, прошедшей учетную регистрацию в уполномоченном органе по регулированию, контролю и надзору финансового рынка и финансовых организаций (далее – уполномоченный орган) до 1 января 2020 года, для которой минимальный размер уставного капитала составляет: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 – 30 000 000 (тридцать миллионов)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 – 50 000 000 (пятьдесят миллионов)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 – 70 000 000 (семьдесят миллионов)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января 2023 года – 100 000 000 (сто миллионов)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кредитного товарищества – 50 000 000 (пятьдесят миллионов) тенге, за исключением: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кредитного товарищества, прошедшего государственную регистрацию в качестве кредитного товарищества до 1 января 2020 года и осуществляющего свою деятельность в городах Нур-Султане, Алматы, Шымкенте или областном центре, для которого минимальный размер уставного капитала составляет: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 – 10 000 000 (десять миллионов)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июля 2020 года – 20 000 000 (двадцать миллионов)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июля 2021 года – 30 000 000 (тридцать миллионов)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июля 2022 года – 50 000 000 (пятьдесят миллионов)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кредитного товарищества, прошедшего государственную регистрацию в качестве кредитного товарищества до 1 января 2021 года и осуществляющего свою деятельность вне городов Нур-Султана, Алматы, Шымкента или областного центра, для которого минимальный размер уставного капитала составляет: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 – 5 000 000 (пять миллионов)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 – 10 000 000 (десять миллионов)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 – 15 000 000 (пятнадцать миллионов)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 – 25 000 000 (двадцать пять миллионов)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ломбарда, осуществляющего свою деятельность в городах Нур-Султане, Алматы, Шымкенте или областном центре – 70 000 000 (семьдесят миллионов) тенге, за исключением ломбарда, прошедшего государственную регистрацию в качестве ломбарда до 1 января 2020 года, для которого минимальный размер уставного капитала составляет: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 – 10 000 000 (десять миллионов)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 – 30 000 000 (тридцать миллионов)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 – 50 000 000 (пятьдесят миллионов)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 – 70 000 000 (семьдесят миллионов)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ломбарда, осуществляющего свою деятельность вне городов Нур-Султана, Алматы, Шымкента или областном центре – 30 000 000 (тридцать миллионов) тенге, за исключением ломбарда, прошедшего государственную регистрацию в качестве ломбарда до 1 января 2020 года, для которого минимальный размер уставного капитала составляет: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 – 5 000 000 (пять миллионов)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 – 10 000 000 (десять миллионов)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 – 20 000 000 (двадцать миллионов)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 – 30 000 000 (тридцать миллионов) тенге.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Минимальный размер собственного капитала составляет: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микрофинансовой организации – 100 000 000 (сто миллионов) тенге, за исключением микрофинансовой организации, прошедшей учетную регистрацию в уполномоченном органе до 1 января 2020 года, для которой минимальный размер собственного капитала составляет: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 – 30 000 000 (тридцать миллионов)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 – 50 000 000 (пятьдесят миллионов)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 – 70 000 000 (семьдесят миллионов)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 – 100 000 000 (сто миллионов)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кредитного товарищества – 50 000 000 (пятьдесят миллионов) тенге, за исключением: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кредитного товарищества, прошедшего государственную регистрацию в качестве кредитного товарищества до 1 января 2020 года и осуществляющего свою деятельность в городах Нур-Султане, Алматы, Шымкенте или областном центре, для которого минимальный размер собственного капитала составляет: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 – 10 000 000 (десять миллионов)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июля 2020 года – 20 000 000 (двадцать миллионов)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июля 2021 года – 30 000 000 (тридцать миллионов)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июля 2022 года – 50 000 000 (пятьдесят миллионов)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кредитного товарищества, прошедшего государственную регистрацию в качестве кредитного товарищества до 1 января 2021 года и осуществляющего свою деятельность вне городов Нур-Султана, Алматы, Шымкента или областного центра, для которого минимальный размер собственного капитала составляет: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 – 5 000 000 (пять миллионов)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 – 10 000 000 (десять миллионов)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 – 15 000 000 (пятнадцать миллионов)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 – 25 000 000 (двадцать пять миллионов)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ломбарда, осуществляющего свою деятельность в городах Нур-Султане, Алматы, Шымкенте или областном центре – 70 000 000 (семьдесят миллионов) тенге, за исключением ломбарда, прошедшего государственную регистрацию в качестве ломбарда до 1 января 2020 года, для которого минимальный размер собственного капитала составляет: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 – 10 000 000 (десять миллионов)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 – 30 000 000 (тридцать миллионов)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 – 50 000 000 (пятьдесят миллионов)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 – 70 000 000 (семьдесят миллионов)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ломбарда, осуществляющего свою деятельность вне городов Нур-Султана, Алматы, Шымкента или областном центре – 30 000 000 (тридцать миллионов) тенге, за исключением ломбарда, прошедшего государственную регистрацию в качестве ломбарда до 1 января 2020 года, для которого минимальный размер собственного капитала составляет: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 – 5 000 000 (пять миллионов)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 – 10 000 000 (десять миллионов)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 – 20 000 000 (двадцать миллионов)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 – 30 000 000 (тридцать миллионов) тенге.".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Правления Агентства РК по регулированию и развитию финансового рынка от 23.11.2020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методологии и регулирования финансовых организаций в установленном законодательством Республики Казахстан порядке обеспечить:</w:t>
      </w:r>
    </w:p>
    <w:bookmarkEnd w:id="57"/>
    <w:bookmarkStart w:name="z8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58"/>
    <w:bookmarkStart w:name="z9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59"/>
    <w:bookmarkStart w:name="z9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4 настоящего постановления.</w:t>
      </w:r>
    </w:p>
    <w:bookmarkEnd w:id="60"/>
    <w:bookmarkStart w:name="z9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международных отношений и внешних коммуникаций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61"/>
    <w:bookmarkStart w:name="z9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62"/>
    <w:bookmarkStart w:name="z9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первого официального опубликования.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развитию 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 № 55</w:t>
            </w:r>
          </w:p>
        </w:tc>
      </w:tr>
    </w:tbl>
    <w:bookmarkStart w:name="z9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"Учетная регистрация организаций, осуществляющих микрофинансовую деятельность"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постановлением Правления Агентства РК по регулированию и развитию финансового рынка от 23.11.2020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