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0801" w14:textId="b510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общественного развития Республики Казахстан от 29 апреля 2019 года № 84 "Об утверждении Правил проведения мониторинга средств массовой информации, распространяемых на территории Республики Казахстан, и методики его расчета"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11 мая 2020 года № 134. Зарегистрирован в Министерстве юстиции Республики Казахстан 13 мая 2020 года № 20628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29 апреля 2019 года № 84 "Об утверждении Правил проведения мониторинга средств массовой информации, распространяемых на территории Республики Казахстан, и методики его расчета" (зарегистрирован в Реестре государственной регистрации нормативных правовых актов под № 18617, опубликован 2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мониторинга средств массовой информации, распространяемых на территории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мониторинге теле-, радиоканалов на предмет соблюдения требований к языковому балансу учитываются следующие критерии: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теле-, радиопрограмм на казахском языке включает теле-, радиопрограммы, во время трансляции (ретрансляции) которых звучит казахский язык. Объем теле-, радиопрограмм на другом языке (русский, английский и другие) составляют теле-, радиопрограммы со звуковым сопровождением на языках, отличных от казахского;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многоязычные теле-, радиопрограммы – если во время трансляции теле-, радиопрограммы звучит речь на двух и более языках, время вещания теле-, радиопрограммы на казахском и других языках фиксируется раздельно;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теле-, радиопрограммы без речевого сопровождения – объем теле-, радиопрограмм, сопровождение которых не содержит речь на каком-либо языке, и информации, связанной с его основным содержанием, не учитывается в мониторинге на предмет соблюдения требований законодательства,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18 января 2012 года "О телерадиовещании" (далее – Закон "О телерадиовещании");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фиксируется продолжительность ретранслируемых отечественным теле-, радиоканалом иностранных теле-, радиопрограмм без учета рекламного времени, технического перерыва и эфирных вставок;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 телепрограмм в виде субтитров при распространении на телеканалах не учитывается в общем объеме телепрограмм на казахском языке;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реклама, эфирные вставки (исполнение Государственного Гимна, объявление теле-, радиоканалом своего наименования, собственная информация теле-, радиоканала (анонс), социальная реклама, дополнительная информация не включаются в общий объем теле-, радиопрограмм на казахском языке;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переходе от одной теле-, радиопрограммы к другой фиксируется язык теле-, радиопрограммы, на которую осуществляется переход.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 перерыве между речью относится ко времени языка, звучавшего последним.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произведения, распространяемые в качестве самостоятельного эфирного события и распространяемые радиопрограммах или телепрограммах на телеканалах, специализирующихся на сообщениях и материалах музыкального характера, не учитываются в мониторинге на предмет соблюдения требований законодательства,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"О телерадиовещании".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телеканалом многоканальной передачи с основным звуковым сопровождением на казахском языке, мониторинг данного телеканала со звуковыми дорожками на других языках на предмет соблюдения требований законодательства, установленных пунктом 2 статьи 10 Закона "О телерадиовещании" не осуществляется.".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