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0105" w14:textId="dcf0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28 апреля 2018 года № 151 "Об утверждении Правил создания, размещения и эксплуатации морских объектов, используемых при проведении разведки и (или) добычи углеводородов на море и внутренних водоемах"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28 июля 2020 года № 265. Зарегистрирован в Министерстве юстиции Республики Казахстан 31 июля 2020 года № 21042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апреля 2018 года № 151 "Об утверждении Правил создания, размещения и эксплуатации морских объектов, используемых при проведении разведки и (или) добычи углеводородов на море и внутренних водоемах" (зарегистрирован в Реестре государственной регистрации нормативных правовых актов за № 17066, опубликован 25 июня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размещения и эксплуатации морских объектов, используемых при проведении разведки и (или) добычи углеводородов на море и внутренних водоемах,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При изучении участка для создания морского объекта недропользователем (подрядчиком) осуществляется: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исследование наличия или отсутствия трубопроводов, кабеля и других объектов;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инженерно-геологические данные о состоянии морского дна, необходимые для проектирования морского объекта в соответствии с планируемой степенью безопасности;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выбора места расположения морского объекта осуществляется вне установленных навигационных путей, особенно при подходах к порту, а также вне мест промысла, использования и охраны водных биологических ресурсов, участков для воспроизводства, нагула и миграции рыб и других водных животных, имеющих ценное значение для рыбного хозяйства.";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Недропользователь (подрядчик) обеспечивает на морских объектах соответствующие средства по предупреждению об их местонахождении на море и внутренних водоемах (средства навигационного оборудования), чтобы не создавать угрозы безопасности людям, помех судоходству, промыслу, использованию и охране водных биологических ресурсов и иной правомерной деятельности, обычно осуществляемой на конкретном участке моря.";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Вокруг морских объектов устанавливаются зоны безопасности, которые простираются на расстояние пятьсот метров, отмеряемых от каждой точки внешнего края таких морских объектов.";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После ввода морского объекта в эксплуатацию его использование осуществляется с применением техники и технологий, не представляющих угрозу здоровью населения и окружающей среде, а также водным биологическим ресурсам.";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После завершения эксплуатации морских объектов при проведении разведки и (или) добычи углеводородов на море и внутренних водоемах такие объекты, если они не могут быть в дальнейшем использованы в хозяйственных или иных целях, должны быть демонтированы таким образом, чтобы не создавать угрозу безопасности людей и окружающей среде и не являться помехой для судоходства или промысла, использованию и охране водных биологических ресурсов.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Демонтированные морские объекты также не должны наносить вред водным биологическим ресурсам.".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