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b1a8" w14:textId="b15b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ноября 2020 года № ҚР ДСМ-197/2020. Зарегистрирован в Министерстве юстиции Республики Казахстан 20 ноября 2020 года № 21663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164 "Об утверждении Санитарных правил "Санитарно-эпидемиологические требования к объектам по производству пищевой продукции" (зарегистрирован в Реестре государственной регистрации нормативных правовых актов под № 10971, опубликован 8 июня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ДСМ-197/2020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Сыры твердых сортов.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Маргарин.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Майонез.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Кетчуп.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Рыба и рыбопродукты.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Консервированная продукция.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