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683d" w14:textId="5746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февраля 2020 года № 6С-52/1. Зарегистрировано Департаментом юстиции Акмолинской области 13 февраля 2020 года № 7674. Утратило силу решением Буландынского районного маслихата Акмолинской области от 11 декабря 2020 года № 6С-65/2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Буландынском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Буландынского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Буландынском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Буландынском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Буландынского района.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Буландынского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Буландынского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Буландынского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социальной помощи гражданам (семьям) осуществляется через банки второго уровня, имеющие лицензии на соответствующие виды банковских операций путем перечисления на счета получателя.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29 августа – День закрытия Семипалатинского испытательного ядерного полигона;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второе воскресенье октября – День инвалидов.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Определить следующий перечень отдельных категорий нуждающихся граждан: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получатели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значимыми заболеваниями (туберкулезом, онкологическими заболеваниями);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(семьям) с доходами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проживающих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 случае смерти на погребение военнообязанных, призывавшихся на учебные сборы и направлявшихся в Демократическую Республику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ядерных испытаний на Семипалатинском испытательном ядерном полигоне.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устанавливается: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получатели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 случае смерти на погребение военнообязанных, призывавшихся на учебные сборы и направлявшихся в Демократическую Республику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закрытия Семипалатинского испытательного ядерного полигона: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ядерных испытаний на Семипалатинском испытательном ядерном полигоне.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категорий получателей устанавливается в едином размере по согласованию с местным исполнительным органом области.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трудной жизненной ситуации социальная помощь оказывается один раз в год по заявлению следующим категориям граждан, не учитывая среднедушевой доход гражданина (семьи):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состоящим на учете в организациях здравоохранения в размере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на основании списков государственного коммунального предприятия на праве хозяйственного ведения "Буландынская районная больница" при управлении здравоохранения Акмолинской области без истребования доходов, в размере 15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службы пробации в размере 15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 по заявлению не позднее трех месяцев с момента наступления события в размере 50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на погребение военнообязанных, призывавшихся на учебные сборы и направлявшихся в Демократическую Республику Афганистан в период ведения боевых действий в размере 15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ежеквартальная помощь на обеспечение льготного проезда многодетным семьям, имеющих четырех и более совместно проживающих несовершеннолетних детей без истребования доходов (проездные талоны на маршрутные автобусы города Макинск из расчета 2 талона в день согласно графика проезда маршрутных автобусов на текущий квартал). Возмещение затрат поставщикам услуг будет производиться согласно предоставленных актов оказанных услуг, талонов за проезд не позднее 5-го числа следующего за отчетным месяцем.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оказывается участникам и инвалидам Великой Отечественной войны в размере ста процентов ежемесячно: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теплоснабжение, электроснабжение, канализацию, мусороудаление согласно реестров, предоставленных поставщиками услуг на счета 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и дрова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квитанции на приобретение твердого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помощь студентам из малообеспеченных и многодетных семей проживающих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наступлении трудной жизненной ситуации, социальная помощь предоставляется один раз в год, учитывая среднедушевой доход гражданина (семьи) до прожиточного минимума следующим категориям граждан: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граждане (семьи).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 предоставляются в подлинниках и копиях для сверки, после чего подлинники документов возвращаются заявителю.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Отказ в оказании социальной помощи осуществляется в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Финансирование расходов на предоставление социальной помощи осуществляется в пределах средств, предусмотренных бюджетом Буландынского района на текущий финансовый год.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прекращается в случаях: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Буландынского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утратившими силу решений Буландынского районного маслихата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21 августа 2015 года № 5С-40/3 (зарегистрировано в Реестре государственной регистраций нормативных правовых актов № 4978, опубликовано 02 октября 2015 года в районных газетах "Бұланды таңы" и "Вести Бұланды жаршысы").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19 апреля 2016 года № 6С-2/6 (зарегистрировано в Реестре государственной регистраций нормативных правовых актов № 5302, опубликовано 13 мая 2016 года в районной газете "Бұланды Ақпарат");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11 августа 2016 года № 6С-5/3 (зарегистрировано в Реестре государственной регистраций нормативных правовых актов № 5517, опубликовано 15 сентября 2016 года в информационно-правовой системе "Әділет");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и дополнения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20 марта 2018 года № 6С-21/4 (зарегистрировано в Реестре государственной регистраций нормативных правовых актов № 6527, опубликовано 17 апреля 2018 года в Эталонном контрольном банке нормативных правовых актов Республики Казахстан в электроном виде).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и дополнений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24 января 2019 года № 6С-35/4 (зарегистрировано в Реестре государственной регистраций нормативных правовых актов № 7062, опубликовано 13 февраля 2019 года в Эталонном контрольном банке нормативных правовых актов Республики Казахстан в электроном виде).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26 июня 2019 года № 6С-42/1 (зарегистрировано в Реестре государственной регистраций нормативных правовых актов № 7276, опубликовано 18 июля 2019 года в Эталонном контрольном банке нормативных правовых актов Республики Казахстан в электроном виде).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