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a5fd" w14:textId="445a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9 апреля 2020 года № 374. Зарегистрировано Департаментом юстиции Актюбинской области 9 апреля 2020 года № 7034. Утратило силу решением Мартукского районного маслихата Актюбинской области от 2 ноября 2023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Мартукского районного маслихата Актюбинской области от 02.11.2023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2020 года № 286 "О мерах по обеспечению социально-экономической стабильности"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(зарегистрированное в Реестре государственной регистрации нормативных правовых актов № 5022, опубликованное 10 августа 2016 года в Информационно–правовой системе нормативно-правовых актов Республики Казахстан "Әділет") следующее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Мартукском районе, утвержденные 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Единовременная социальная помощь при введении чрезвычайного положения на территории Республики Казахстан в размере 20 000 (двадцати тысяч) тенге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первой, второй и третьей группы, детям инвалидам до шестнадцати лет, родителям, воспитывающим ребенка инвалида, согласно списков уполномоченной организации без учета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страдающим онкологическими заболеваниями, инфицированным вирусом иммунодефицита человека и больным различной формой туберкулеза, получающих амбулаторное лечение, согласно списков государственного коммунального предприятия "Мартукская центральная районная больница" на праве хозяйственного ведения государственного учреждения "Управление здравоохранения Актюбинской области" без учета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одиноко проживающим престарелым гражданам, обслуживаемым социальными работниками уполномоченного органа и общественным объединением "Центр оказания помощи инвалидам и престарелым гражданам "Қамқорлық – Мәртөк", без учета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малобеспеченным семьям, не получающим адресную социальную помощь, доходы которых на каждого члена семьи не превышают 1 (одного) кратного размера прожиточного минимума по Актюбинской области, на основании списков, представленных акимами сельских округов, утвержденных специальной районной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на одного человека только по одной категории без предъявления документов.".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апреля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Гончарюк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координации занятости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"___"__________2020года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