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9727" w14:textId="75e9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Шалкарского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13 июля 2020 года № 510. Зарегистрировано Департаментом юстиции Актюбинской области 15 июля 2020 года № 7309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Шалкарского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13 июля 2020 года № 510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решении Шалкарского районного маслихата признаваемых утратившими силу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14 декабря 2018 года № 282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района" (зарегистрированное в Реестре государственной регистрации нормативных правовых актов № 3-13-221, опубликованное 27 декабря 2018 года в Эталонном контрольном банке нормативных правовых актов Республики Казахстан в электронном виде);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мая 2019 года № 337 "О внесении изменений в решение Шалкарского районного маслихата от 14 декабря 2018 года № 282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района" (зарегистрированное в Реестре государственной регистрации нормативных правовых актов № 6135, опубликованное 27 мая 2019 года в Эталонном контрольном банке нормативных правовых актов Республики Казахстан в электронном виде);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19 февраля 2020 года № 429 "О внесении изменения в решение Шалкарского районного маслихата от 14 декабря 2018 года № 282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района" (зарегистрированное в Реестре государственной регистрации нормативных правовых актов № 6827, опубликованное 25 февраля 2020 года в Эталонном контрольном банке нормативных правовых актов Республики Казахстан в электронном виде).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