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2deff" w14:textId="f52de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Алматинской области от 19 апреля 2019 года № 147 "Об утверждении объемов субсидирования развития племенного животноводства, повышения продуктивности и качества продукции животноводства"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26 февраля 2020 года № 69. Зарегистрировано Департаментом юстиции Алматинской области 28 февраля 2020 года № 5430. Утратило силу постановлением акимата Алматинской области от 11 марта 2020 года № 92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Алматинской области от 11.03.2020 </w:t>
      </w:r>
      <w:r>
        <w:rPr>
          <w:rFonts w:ascii="Times New Roman"/>
          <w:b w:val="false"/>
          <w:i w:val="false"/>
          <w:color w:val="ff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приказом Министра сельского хозяйства Республики Казахстан от 15 марта 2019 года </w:t>
      </w:r>
      <w:r>
        <w:rPr>
          <w:rFonts w:ascii="Times New Roman"/>
          <w:b w:val="false"/>
          <w:i w:val="false"/>
          <w:color w:val="000000"/>
          <w:sz w:val="28"/>
        </w:rPr>
        <w:t>№ 108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 в Реестре государственной регистрации нормативных правовых актов № 18404), акимат Алматинской области ПОСТАНОВЛЯЕТ: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Алматинской области "Об утверждении объемов субсидирования развития племенного животноводства, повышения продуктивности и качества продукции животноводства" от 19 апреля 2019 года № 147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5124</w:t>
      </w:r>
      <w:r>
        <w:rPr>
          <w:rFonts w:ascii="Times New Roman"/>
          <w:b w:val="false"/>
          <w:i w:val="false"/>
          <w:color w:val="000000"/>
          <w:sz w:val="28"/>
        </w:rPr>
        <w:t>, опубликован 23 апреля 2019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Алматинской области" в установленном законодательством Республики Казахстан порядке обеспечить: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Алматинской области;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Алматинской области после его официального опубликования;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государственно-правовой отдел аппарата акима Алматинской области сведений об исполнении мероприятий, предусмотренных подпунктами 1) и 2) настоящего пункта.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акима Алматинской области С. Бескемпирова.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Алматинской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Алматинской области от "19" апреля 2019 года № 147</w:t>
            </w:r>
          </w:p>
        </w:tc>
      </w:tr>
    </w:tbl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2912"/>
        <w:gridCol w:w="869"/>
        <w:gridCol w:w="2095"/>
        <w:gridCol w:w="2524"/>
        <w:gridCol w:w="2954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  <w:bookmarkEnd w:id="10"/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  <w:bookmarkEnd w:id="11"/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Субсидируемый объем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голова/случ-ной сезон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134 731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1 347 301,6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41 543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830 860,0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и мясо-молочных пород, используемых для воспроизводства стада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голова/случ-ной сезон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130 500,0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отечественного племенного крупного рогатого скота</w:t>
            </w:r>
          </w:p>
        </w:tc>
        <w:tc>
          <w:tcPr>
            <w:tcW w:w="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приобретен-ная голова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5 993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898 950,0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зарубежного племенного маточного поголовья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5 973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1 343 910,0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семени племенного быка молочных и молочно-мясных пород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однополое</w:t>
            </w:r>
          </w:p>
        </w:tc>
        <w:tc>
          <w:tcPr>
            <w:tcW w:w="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приобретен-ная доза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3 090,3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двуполое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9 701,2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 или зарубежный из стран СНГ</w:t>
            </w:r>
          </w:p>
        </w:tc>
        <w:tc>
          <w:tcPr>
            <w:tcW w:w="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приобретен-ная голова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40 950,0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Австралии, США, Канады и Европы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110 250,0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услуги по искусственному осеменению маточного поголовья крупного рогатого скота в крестьянских (фермерских) хозяйствах и сельскохозяйственных кооперативах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голова/случ-ной сезон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90 616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453 080,0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суточного молодняка родительской/прародительской формы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приобретен-ная голова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274 230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164 538,0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суточного молодняка финальной формы яичного направления, полученного от племенной птицы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приобретен-ная голова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1 448 942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86 936,5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свиней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приобретен-ная голова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54 740,0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маточным и ремонтным поголовьем свиней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6 410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256 400,0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услуги по искусственному осеменению маточного поголовья овец в хозяйствах и сельскохозяйственных кооперативах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голова/случ-ной сезон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588 242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588 241,5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голова/случ-ной сезон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293 586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733 965,0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962 937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1 444 405,5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овец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4 592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36 736,0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племенного барана-производителя, используемых для воспроизводства товарной отары 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голова/случ-ной сезон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жеребцов-производителей продуктивного направления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Пчеловодство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пчелосемьями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пчелиная семья/сезон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8 588 825,6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Алматинской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постановлению акимата Алматинской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"19" апреля 2019 года № 147</w:t>
            </w:r>
          </w:p>
        </w:tc>
      </w:tr>
    </w:tbl>
    <w:bookmarkStart w:name="z2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повышения продуктивности и качества продукции животноводства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9"/>
        <w:gridCol w:w="3753"/>
        <w:gridCol w:w="649"/>
        <w:gridCol w:w="1589"/>
        <w:gridCol w:w="2478"/>
        <w:gridCol w:w="2902"/>
      </w:tblGrid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 (тенге)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(голов, тонна)</w:t>
            </w:r>
          </w:p>
          <w:bookmarkEnd w:id="14"/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субсидий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бычков, реализованных или перемещенных на откорм в откормочные площадки вместимостью не менее 1000 голов единовременно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1 548,5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309 696,6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откорма бычков для откормочных площадок вместимостью не менее 1000 голов единовременно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привеса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2 935,6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587 115,8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48 674,5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1 182 173,9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24 779,8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867 291,5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400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7 593,5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151 869,0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9 306,0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93 060,0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6 995,3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69 953,4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47 836,4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3 705 683,6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15 000 тонн</w:t>
            </w:r>
          </w:p>
        </w:tc>
        <w:tc>
          <w:tcPr>
            <w:tcW w:w="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42 337,8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3 387 023,5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5 000 тонн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4 372,9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262 373,1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2 000 тонн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1 125,7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496 227,9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1 357 450,4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200 миллионов штук</w:t>
            </w:r>
          </w:p>
        </w:tc>
        <w:tc>
          <w:tcPr>
            <w:tcW w:w="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265 459,4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796 378,2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150 миллионов штук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74 559,7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201 311,1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100 миллионов штук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53 672,0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134 180,0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 миллионов штук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102 536,9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225 581,1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реализации ягнят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голова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10 010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30 030,0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тонкой и полутонкой шерсти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шерсть от 60 качества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1 419,9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212 990,9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Коневодство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килограмм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6 806,7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408 401,9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Верблюдоводство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верблюжьего молока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килограмм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2 784,8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153 161,3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7 946 704,4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