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704c" w14:textId="fbb7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 и культуры,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18 июня 2020 года № VI-57/484. Зарегистрировано Департаментом юстиции Карагандинской области 25 июня 2020 года № 5911.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19.08.2021 № VII - 10/80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 и культуры,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Каркаралинского районного маслихата Карагандинской области от 19.08.2021 № VII - 10/80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