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589e" w14:textId="b485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XLVII cессии Нуринского районного маслихата от 26 декабря 2019 года № 403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17 июня 2020 года № 449. Зарегистрировано Департаментом юстиции Карагандинской области 24 июня 2020 года № 5899.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 cессии Нуринского районного маслихата от 26 декабря 2019 года № 403 "О районном бюджете на 2020-2022 годы" (зарегистрировано в Реестре государственной регистрации нормативных правовых актов № 5627, опубликовано в газете "Нұра" от 03 января 2020 года №1 (5648), в Эталонном контрольном банке нормативных правовых актов Республики Казахстан в электронном виде 05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9 422 660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1 208 439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9 910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8 227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8 196 084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10 238 704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739 305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774 146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34 841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1 555 349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1 555 349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1 449 298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34 841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140 892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маслихата,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1 555 349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1 797 787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бюджетных проектов транспортной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-текущий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 Ауыл-Ел бесігі" ( объекты транспортной инфраструктуры)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районного бюджета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районного бюджета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2020 год, направляемых на реализацию инвестиционных проектов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кредиты нижестоящим бюджетам, передаваемые из районного бюджета в бюджеты села, поселка,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Егінді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