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e116" w14:textId="0c7e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февраля 2015 года № 291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31 марта 2020 года № 465. Зарегистрировано Департаментом юстиции Костанайской области 14 апреля 2020 года № 9111. Утратило силу решением маслихата города Костаная Костанайской области от 9 февраля 2024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марта 2015 года в газете "Наш Костанай", зарегистрировано в Реестре государственной регистрации нормативных правовых актов за № 5400)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города Костаная (далее – услугополучатель)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города Костаная" (далее –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услугополучатель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веб-портал "электронного правительства" www.egov.kz (далее – портал) на альтернативной основе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