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f343" w14:textId="742f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9 декабря 2020 года № 2146. Зарегистрировано Департаментом юстиции Костанайской области 11 декабря 2020 года № 9626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"Индустриальный водовод от водоочистных сооружений до улицы Киевская" на земельный участок, общей площадью 10,9182 гектара, расположенный в городе Костанай.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