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5e84" w14:textId="59f5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2020 года № 309 "О районном бюджете Сарыкольского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9 апреля 2020 года № 327. Зарегистрировано Департаментом юстиции Костанайской области 15 апреля 2020 года № 9115.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Сарыкольского района на 2020-2022 годы"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Сарыкольского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4 602 640,4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811 858,0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5 785,0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6 296,0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3 778 701,4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4 640 337,3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7 746,0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19 882,0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12 136,0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-45 442,9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45 442,9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19 882,0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12 136,0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37 696,9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2020 год предусмотрены объемы субвенций, передаваемых из районного бюджета бюджетам поселка, сел, сельских округов, в сумме 316 075,0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Сарыколь – 160 020,0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Барвиновка – 10 339,0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Златоуст – 8 773,0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Веселоподольскому сельскому округу – 15 162,0 тысячи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Комсомольскому сельскому округу – 40 054,0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Большие Дубравы – 9 012,0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Маяк – 11 193,0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Севастопольскому сельскому округу – 12 640,0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Тагильскому сельскому округу – 12 892,0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Тимирязевка– 11 350,0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Сорочинскому сельскому округу – 15 941,0 тысяча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Урожайное – 8 699,0 тысяч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на 2020 год в сумме 5 052,0 тысячи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3778701,3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4640337,3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-45 442,9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