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b238" w14:textId="558b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24 июня 2020 года № 388. Зарегистрировано Департаментом юстиции Костанайской области 25 июня 2020 года № 9287. Утратило силу решением маслихата Узункольского района Костанайской области от 12 февраля 2021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12.02.2021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 и спорта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"Об установлении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не менее чем на двадцать пять процентов должностные оклады и тарифные ставки" от 17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12 октября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8057).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Узункольского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