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39fe2" w14:textId="1339f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родительской платы по Махамбетскому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Махамбетского района Атырауской области от 6 февраля 2020 года № 14. Зарегистрировано Департаментом юстиции Атырауской области 12 февраля 2020 года № 4586. Утратило силу постановлением акимата Махамбетского района Атырауской области от 17 февраля 2021 года № 21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Махамбетского района Атырауской области от 17.02.2021 № </w:t>
      </w:r>
      <w:r>
        <w:rPr>
          <w:rFonts w:ascii="Times New Roman"/>
          <w:b w:val="false"/>
          <w:i w:val="false"/>
          <w:color w:val="ff0000"/>
          <w:sz w:val="28"/>
        </w:rPr>
        <w:t>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 статьями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> Закона Республики Казахстан от 23 января 2001 года "О местном государственном управлении и самоуправлении в Республике Казахстан", подпунктом 8-1) 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> статьи 6 Закона Республики Казахстан от 27 июля 2007 года "Об образовании", 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> Закона Республики Казахстан от 6 апреля 2016 года "О правовых актах" акимат Махамбетского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государственный образовательный заказ на дошкольное воспитание и обучение, </w:t>
      </w:r>
      <w:r>
        <w:rPr>
          <w:rFonts w:ascii="Times New Roman"/>
          <w:b w:val="false"/>
          <w:i w:val="false"/>
          <w:color w:val="000000"/>
          <w:sz w:val="28"/>
        </w:rPr>
        <w:t>размер</w:t>
      </w:r>
      <w:r>
        <w:rPr>
          <w:rFonts w:ascii="Times New Roman"/>
          <w:b w:val="false"/>
          <w:i w:val="false"/>
          <w:color w:val="000000"/>
          <w:sz w:val="28"/>
        </w:rPr>
        <w:t xml:space="preserve"> родительской платы по Махамбетскому району.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Махамбетского района от 28 сентября 2017 года № 307 "Об утверждении государственного образовательного заказа на дошкольное воспитание и обучение, размера родительской платы по Махамбетскому району" (зарегистрировано в Реестре государственной регистрации нормативных правовых актов № 3959, опубликовано 20 октября 2017 года в Эталонном контрольном банке нормативных правовых актов Республики Казахстан).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Аманшиеву С.Е.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Махамбетского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района от "__" ________ 2020 года №__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 по Махамбетскому району, размер родительской платы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24"/>
        <w:gridCol w:w="3016"/>
        <w:gridCol w:w="1604"/>
        <w:gridCol w:w="1605"/>
        <w:gridCol w:w="2025"/>
        <w:gridCol w:w="2026"/>
      </w:tblGrid>
      <w:tr>
        <w:trPr>
          <w:trHeight w:val="30" w:hRule="atLeast"/>
        </w:trPr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воспитанников в учреждениях дошкольного образования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 на дошкольное воспитание и обучение в месяц (тенге)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родительской платы в дошкольных образовательных учреждениях в месяц (тенге)</w:t>
            </w:r>
          </w:p>
        </w:tc>
      </w:tr>
      <w:tr>
        <w:trPr>
          <w:trHeight w:val="30" w:hRule="atLeast"/>
        </w:trPr>
        <w:tc>
          <w:tcPr>
            <w:tcW w:w="20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местного бюджета</w:t>
            </w:r>
          </w:p>
        </w:tc>
        <w:tc>
          <w:tcPr>
            <w:tcW w:w="30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питание одного ребенка в день (не более),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питание одного ребенка в месяц (не более),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Ясли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Ясли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</w:t>
            </w:r>
          </w:p>
        </w:tc>
      </w:tr>
      <w:tr>
        <w:trPr>
          <w:trHeight w:val="30" w:hRule="atLeast"/>
        </w:trPr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27945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7350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