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8bb5" w14:textId="f078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марта 2020 года № 64. Зарегистрировано Департаментом юстиции Восточно-Казахстанской области 6 марта 2020 года № 6750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подпункта 16) пункта 31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области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по вопросам экономики и финансов.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номером 4070, опубликованное в информационно-правовой системе "Әділет" 25 августа 2015 года, в газетах "Дидар" от 11 августа 2015 года и "Рудный Алтай" от 10 августа 2015 года.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27 января 2017 года № 15 "О внесении изменений и дополнений в постановление Восточно-Казахстанского областного акимата от 29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номером 4890, опубликованное в Эталонном контрольном банке нормативных правовых актов Республики Казахстан в электронном виде 17 марта 2017 года, в газетах "Дидар" от 11 марта 2017 года и "Рудный Алтай" от 11 марта 2017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мая 2018 года № 146 "О внесении изменения в постановление Восточно-Казахстанского областного акимата от 29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номером 5645, опубликованное в Эталонном контрольном банке нормативных правовых актов Республики Казахстан в электронном виде 19 июня 2018 года, в газетах "Дидар" от 10 июля 2018 года и "Рудный Алтай" от 10 июля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