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abc4" w14:textId="992a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решения Усть-Каменогорского городского маслихата от 20 сентября 2018 года № 35/7-VI "Об оказании социальной поддержки специалистам государственных организаций, проживающим и работающим в сельских населенных пунктах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30 апреля 2020 года № 55/3-VI. Зарегистрировано Департаментом юстиции Восточно-Казахстанской области 13 мая 2020 года № 7060. Утратило силу решением Усть-Каменогорского городского маслихата Восточно-Казахстанской области от 28 августа 2020 года № 60/5-VI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28.08.2020 № 60/5-V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октября 2020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20 сентября 2018 года № 35/7-VI "Об оказании социальной поддержки специалистам государственных организаций, проживающим и работающим в сельских населенных пунктах города Усть-Каменогорска" (зарегистрировано в Реестре государственной регистрации нормативных правовых актов № 5-1-200, опубликовано 17 октября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