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9d6a" w14:textId="de49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21 сентября 2017 года № 18/115–VI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апреля 2020 года № 52/380-VI. Зарегистрировано Департаментом юстиции Восточно-Казахстанской области 15 мая 2020 года № 7064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 педагогической коррекционной поддержке детей с ограниченными возможностями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18/115-VI от 21 сентября 2017 года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5226, опубликовано в эталонном контрольном банке нормативных гражданских актов Республики Казахстан в электронном виде 11 октября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"Возместить затраты на обучение на дому детей с ограниченными возможностями из числа инвалидов по индивидуальному учебному плану ежемесячно в течение учебного года в размере десяти месячных расчетных показателей".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"Возмещение затрат на обучение на дому детей с ограниченными возможностями производится государственным учреждением "Отдел занятости, социальных программ и регистрации актов гражданского состояния города Семей Восточно-Казахстанской области".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Молдагалиева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