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89e7" w14:textId="2148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Сарыаркинского сельского округа Аягозского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10 января 2020 года № 43/320-VI. Зарегистрировано Департаментом юстиции Восточно-Казахстанской области 20 января 2020 года № 6602. Утратило силу - решением Аягозского районного маслихата Восточно-Казахстанской области от 25 декабря 2020 года № 55/549-VI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55/549-VI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6482),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Сарыаркинского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24008,6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21770,6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24008,6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0,0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54/519-VI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Сарыаркинского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54/519-VI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Сарыаркинского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Сарыаркинского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