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f4a1" w14:textId="5fcf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43/318-VI "О бюджете Нарынского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14 апреля 2020 года № 46/361-VI. Зарегистрировано Департаментом юстиции Восточно-Казахстанской области 22 апреля 2020 года № 6970. Утратило силу - решением Аягозского районного маслихата Восточно-Казахстанской области от 25 декабря 2020 года № 55/547-VI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55/547-VI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31 марта 2020 года № 45/336-VI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6869),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43/318-VI "О бюджете Нарынского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6585, опубликовано в Эталонном контрольном банке нормативных правовых актов Республики Казахстан в электронном виде 21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Нарынского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23403,0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1760,0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21643,0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23403,0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46/361-VI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43/318- VI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