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2896" w14:textId="be22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43/302-VI "О бюджете Айгызского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54/508-VI. Зарегистрировано Департаментом юстиции Восточно-Казахстанской области 14 декабря 2020 года № 7970. Утратило силу - решением Аягозского районного маслихата Восточно-Казахстанской области от 25 декабря 2020 года № 55/531-VI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55/531-VI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43/302-VI "О бюджете Айгызского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6583,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Айгызского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36153,0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1215,3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–1243,6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33694,1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36153,0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54/508-VI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43/302 - 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 Прочие 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