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561f" w14:textId="6185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26 мая 2020 года № 4. Зарегистрировано Департаментом юстиции Восточно-Казахстанской области 29 мая 2020 года № 7130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 градостроительства и строительства района Алтай" право ограниченного целевого пользования (публичный сервитут) земельным участком, сроком на 5 лет, площадью 0,75 га, для проектирования и строительства пятиэтажного 60-ти квартирного жилого дома, расположенном между домом № 47 по улице Шахтостроителей и домом № 47 по улице Шолохова, в городе Алтай.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 района Алтай;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Передельский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