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5045" w14:textId="72f50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решении Катон-Карагайского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25 декабря 2020 года № 46/408-VI. Зарегистрировано Департаментом юстиции Восточно-Казахстанской области 31 декабря 2020 года № 8227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Катон-Карагайский районный маслихат РЕШИЛ: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17 марта 2020 года № 36/317-VІ "Об установлении повышенных должностных окладов и тарифных ставок специалистам в области социального обеспечения, образования, культуры, спорта,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номером 6878, опубликовано в Эталонном контрольном банке нормативных правовых актов Республики Казахстан в электронном виде 16 апреля 2020 года);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04 декабря 2020 года № 18/171-VI "О внесении изменений в решение Катон-Карагайского районного маслихата от 17 марта 2020 года № 36/317-VІ "Об установлении повышенных должностных окладов и тарифных ставок специалистам в области социального обеспечения, образования, культуры, спорта, ветеринарии, являющимся гражданскими служащими и работающим в сельской местности" (зарегистрировано в Реестре государственной регистрации нормативных правовых актов за номером 7962,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