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d7619" w14:textId="ced76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3 июля 2020 года № 48-5/3. Зарегистрировано Департаментом юстиции Восточно-Казахстанской области 23 июля 2020 года № 7396. Утратило силу решением Кокпектинского районного маслихата области Абай от 26 декабря 2023 года № 10-13/4.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Кокпектинского районного маслихата области Абай от 26.12.2023 </w:t>
      </w:r>
      <w:r>
        <w:rPr>
          <w:rFonts w:ascii="Times New Roman"/>
          <w:b w:val="false"/>
          <w:i w:val="false"/>
          <w:color w:val="ff0000"/>
          <w:sz w:val="28"/>
        </w:rPr>
        <w:t>№ 10-13/4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Кокпектинский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Кокпектинского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Кажиакберов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Кокпектинского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июля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48-5/3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решения Кокпектинского районного маслихата области Абай от 02.12.2022 </w:t>
      </w:r>
      <w:r>
        <w:rPr>
          <w:rFonts w:ascii="Times New Roman"/>
          <w:b w:val="false"/>
          <w:i w:val="false"/>
          <w:color w:val="ff0000"/>
          <w:sz w:val="28"/>
        </w:rPr>
        <w:t>№ 26-3/1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2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2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Социальным кодексом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ветеранах",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– Типовые правила),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- Министра труда и социальной защиты населения Республики Казахстан от 30 июня 2023 года № 283 "Об утверждении Правил предоставления санаторно-курортного лечения лицам с инвалидностью и детям с инвалидностью в соответствии с индивидуальной программой абилитации и реабилитации лица с инвалидностью" и определяют порядок оказания социальной помощи, установления размеров и определения перечня отдельных категорий нуждающихся граждан.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Кокпектинского районного маслихата области Абай от 12.07.2023 </w:t>
      </w:r>
      <w:r>
        <w:rPr>
          <w:rFonts w:ascii="Times New Roman"/>
          <w:b w:val="false"/>
          <w:i w:val="false"/>
          <w:color w:val="000000"/>
          <w:sz w:val="28"/>
        </w:rPr>
        <w:t>№ 4-5/3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термины и понятия, которые используются в настоящих Правилах: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</w:t>
      </w:r>
      <w:r>
        <w:rPr>
          <w:rFonts w:ascii="Times New Roman"/>
          <w:b w:val="false"/>
          <w:i w:val="false"/>
          <w:color w:val="000000"/>
          <w:sz w:val="28"/>
        </w:rPr>
        <w:t>Правительство для граждан</w:t>
      </w:r>
      <w:r>
        <w:rPr>
          <w:rFonts w:ascii="Times New Roman"/>
          <w:b w:val="false"/>
          <w:i w:val="false"/>
          <w:color w:val="000000"/>
          <w:sz w:val="28"/>
        </w:rPr>
        <w:t>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комиссия, создаваемая решением акима Кокпектинского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рассчитываемый республиканским государственным учреждением "Департамент Бюро национальной статистики Агентства по стратегическому планированию и реформам Республики Казахстан области Абай";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праздничные дни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дни национальных и государственных праздников Республики Казахстан;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среднедушевой доход семьи (гражданина) – доля совокупного дохода семьи, приходящаяся на каждого члена семьи в месяц;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- государственное учреждение "Отдел занятости, социальных программ и регистрации актов гражданского состояния Копектинского района области Абай", финансируемое за счет местного бюджета, осуществляющее оказание социальной помощи;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</w:t>
      </w:r>
      <w:r>
        <w:rPr>
          <w:rFonts w:ascii="Times New Roman"/>
          <w:b w:val="false"/>
          <w:i w:val="false"/>
          <w:color w:val="000000"/>
          <w:sz w:val="28"/>
        </w:rPr>
        <w:t>участковая комиссия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комиссия, создаваемая решением акима Кокпектинского района для проведения обследования материального положения лиц (семей), обратившихся за социальной помощью и подготовки заключений;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предельный размер – утвержденный максимальный размер социальной помощи.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целей настоящих Правил под социальной помощью понимается помощь, предоставляемая местным исполнительным органом в денежной форме отдельным категориям нуждающихся граждан в случае наступления трудной жизненной ситуации, а также к праздничным дням.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помощь предоставляется единовременно и (или) периодически (ежемесячно).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</w:t>
      </w:r>
    </w:p>
    <w:bookmarkEnd w:id="20"/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помощи, определения перечня отдельных категорий нуждающихся получателей и установления размеров социальной помощи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помощь к праздничным дням оказывается единовременно, в виде денежных выплат следующим категориям граждан: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Международный женский день - 8 марта: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многодетным матерям, награжденным подвесками "Алтын алқа", "Күміс алқа", или получившим ранее звание "Мать-героиня", а также награжденным орденами "Материнская слава" I и II степени, многодетным семьям, имеющим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послесреднего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двадцатитрехлетнего возраста) - в размере 15 000 (пятнадцать тысяч) тенге.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День Победы - 9 мая: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и лицам с инвалидностью Великой Отечественной войны - в размере 1 500 000 (один миллион пятьсот тысяч)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Советских Социалистических Республик (далее-Союза ССР), проходивших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100 000 (сто тысяч)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100 000 (сто тысяч)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 - в размере 100 000 (сто тысяч)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- в размере 100 000 (сто тысяч)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Главсевморпути,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члены экипажей судов транспортного флота, интернированных в начале Великой Отечественной войны в портах других государств - в размере 100 000 (сто тысяч)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в размере 150 000 (сто пятьдесят тысяч)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в размере 150 000 (сто пятьдесят тысяч)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в размере 150 000 (сто пятьдесят тысяч)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начальствующего и рядового состава органов государственной безопасности бывшего Союза ССР и органов внутренних дел, которым инвалидность установлена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- в размере 150 000 (сто пятьдесят тысяч)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соответствующих категорий, обслуживавших действовавшие воинские контингенты в других странах и которым инвалидность установлена вследствие ранения, контузии, увечья либо заболевания, полученных в период ведения боевых действия - в размере 100 000 (сто тысяч)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супругу (супруге) умершего лица с инвалидностью вследствие ранения, контузии, увечья или заболевания, полученных в период Великой Отечественной войны,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супругу (супруге)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 – в размере 150 000 (сто пятьдесят тысяч)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150 000 (сто пятьдесят тысяч)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70 000 (семьдесят)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- в размере 100 000 (сто тысяч)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- в размере 150 000 (сто пятьдесят тысяч)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назначения, ядерных испытаний, и их дети, инвалидность которых генетически связана с радиационным облучением одного из родителей - в размере 70 000 (семьдесят тысяч)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- в размере 150 000 (сто пятьдесят тысяч)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- в размере 150 000 (сто пятьдесят тысяч)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- в размере 100 000 (сто тысяч)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Афганистане с территории бывшего Союза ССР – в размере 100 000 (сто тысяч)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 – в размере 150 000 (сто пятьдесят тысяч)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– в размере 150 000 (сто пятьдесят тысяч)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- в размере 150 000 (сто пятьдесят тысяч)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принимавшим участие в урегулировании межэтнического конфликта в Нагорном Карабахе в период с 1986 по 1991 годы - в размере 150 000 (сто пятьдесят тысяч)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в размере 150 000 (сто пятьдесят тысяч)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- в размере 150 000 (сто пятьдесят тысяч)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- в размере 13 000 (тринадцать тысяч) тенге.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День Конституции Республики Казахстан – 30 августа: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с инвалидностью в возрасте до 18 лет (одному из родителей или иным законным представителям детей с инвалидностью) – в размере 15 000 (пятнадцать тысяч) тенге;</w:t>
      </w:r>
    </w:p>
    <w:bookmarkEnd w:id="55"/>
    <w:bookmarkStart w:name="z13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первой и второй групп – в размере 15 000 (пятнадцать тысяч) тенге.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День Независимости – 16 декабря: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советскими судами и другими органами за пределами бывшего Союза ССР – в размере 13 000 (тринадцать тысяч) тенге;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осужденных военными трибуналами действующей армии во время второй мировой войны (гражданских лиц и военнослужащих) – в размере 13 000 (тринадцать тысяч) тенге;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после призыва для прохождения воинской службы за пределы Казахстана – в размере 13 000 (тринадцать тысяч) тенге;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по решениям центральных союзных органов: Верховного Суда СССР и его судебных коллегий, коллегии ОГПУ СССР, особого совещания при НКВД-МГБ-МВД СССР, Комиссии Прокуратуры СССР и НКВД СССР по следственным делам и других органов – в размере 13 000 (тринадцать тысяч) тенге;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 – в размере 100 000 (сто тысяч) тенге;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насильственному противоправному переселению в Казахстан и из Казахстана на основании актов высших органов государственной власти Союза ССР – в размере 13 000 (тринадцать тысяч) тенге;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жертв политических репрессий, находившимся вместе с родителями или заменявшими их лицами в местах лишения свободы, в ссылке, высылке или на спецпоселении, а также детям жертв политических репрессий, не достигшим восемнадцатилетнего возраста на момент репрессии и в результате ее применения оставшимся без попечения родителей или одного из них – в размере 13 000 (тринадцать тысяч) тенге.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Кокпектинского районного маслихата области Абай от 12.07.2023 </w:t>
      </w:r>
      <w:r>
        <w:rPr>
          <w:rFonts w:ascii="Times New Roman"/>
          <w:b w:val="false"/>
          <w:i w:val="false"/>
          <w:color w:val="000000"/>
          <w:sz w:val="28"/>
        </w:rPr>
        <w:t>№ 4-5/3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Социальная помощь оказывается отдельным категориям нуждающихся граждан, оказавшимся в трудной жизненной ситуации единовременно и (или) периодически (ежемесячно):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признанным находящимся в трудной жизненной ситуации, предоставляется единовременно с учетом среднедушевого дохода, не превышающего порога однократного размера прожиточного минимума, по следующим основаниям: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сиротство;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родительского попечения;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безнадзорность несовершеннолетних, в том числе девиантное поведение;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несовершеннолетних в специальных организациях образования, организациях образования с особым режимом содержания;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возможностей раннего психофизического развития детей от рождения до трех лет;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стойкие нарушения функций организма, обусловленные физическими и (или) умственными возможностями;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жизнедеятельности вследствие социально значимых заболеваний и заболеваний, представляющих опасность для окружающих;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неспособность к самообслуживанию в связи с преклонным возрастом, вследствие перенесенной болезни и (или) инвалидности;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жестокое обращение, приведшее к социальной дезадаптации и социальной депривации;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бездомность (лица без определенного места жительства);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из мест лишения свободы;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на учете службы пробации;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 в течении трех месяцев с момента наступления данной ситуации по месту возникновения стихийного бедствия или пожара, предоставляется единовременно без учета среднедушевого дохода;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(семьям), признанным находящимися в трудной жизненной ситуации, со среднедушевым доходом за квартал, предшествующий кварталу обращения, не превышающего однократной величины прожиточного минимума, предоставляется единовременно;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лицам, больным туберкулезом на амбулаторном этапе лечения - предоставляется ежемесячно в размере 7 (семь) месячных расчетных показателей со среднедушевым доходом не превышающий однократной величины прожиточного минимума;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детям до восемнадцати лет инфицированных вирусом иммунодефицита человека (одному из родителей или иным законным представители детей), состоящих на диспансерном учете, предоставляется ежемесячно без учета среднедушевого дохода в двухкратном размере величины прожиточного минимума, установленного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 республиканском бюджете на соответствующий финансовый год.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83"/>
    <w:bookmarkStart w:name="z13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для обеспечения санаторно-курортным лечением следующих категорий граждан: </w:t>
      </w:r>
    </w:p>
    <w:bookmarkEnd w:id="84"/>
    <w:bookmarkStart w:name="z13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достигшим пенсионного возраста;</w:t>
      </w:r>
    </w:p>
    <w:bookmarkEnd w:id="85"/>
    <w:bookmarkStart w:name="z13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одному из законных представителей, сопровождающему ребенка с инвалидностью на санаторно-курортное лечение, стоимости пребывания в санаторно-курортной организации в размере 70 % от гарантированной суммы, представляемой в качестве возмещения стоимости санаторно-курортного лечения;</w:t>
      </w:r>
    </w:p>
    <w:bookmarkEnd w:id="86"/>
    <w:bookmarkStart w:name="z13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возмещение одному из законных представителей, сопровождающему лица с инвалидностью первой группы на санаторно-курортное лечение, стоимости пребывания в санаторно-курортной организации в размере 70 % от гарантированной суммы, представляемой в качестве возмещения стоимости санаторно-курортного лечения.</w:t>
      </w:r>
    </w:p>
    <w:bookmarkEnd w:id="8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Кокпектинского районного маслихата области Абай от 12.07.2023 </w:t>
      </w:r>
      <w:r>
        <w:rPr>
          <w:rFonts w:ascii="Times New Roman"/>
          <w:b w:val="false"/>
          <w:i w:val="false"/>
          <w:color w:val="000000"/>
          <w:sz w:val="28"/>
        </w:rPr>
        <w:t>№ 4-5/3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Предельный размер социальной помощи составляет 50 (пятьдесят) месячных расчетных показателей. Для лиц с инвалидностью и участников Великой Отечественной войны предельный размер социальной помощи составляет 1 500 000 (один миллион пятьсот тысяч ) тенге.</w:t>
      </w:r>
    </w:p>
    <w:bookmarkEnd w:id="8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в редакции решения Кокпектинского районного маслихата области Абай от 12.07.2023 </w:t>
      </w:r>
      <w:r>
        <w:rPr>
          <w:rFonts w:ascii="Times New Roman"/>
          <w:b w:val="false"/>
          <w:i w:val="false"/>
          <w:color w:val="000000"/>
          <w:sz w:val="28"/>
        </w:rPr>
        <w:t>№ 4-5/3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Порядок оказания социальной помощи, основания для прекращения и возврата предоставляемой социальной помощи определяется согласно </w:t>
      </w:r>
      <w:r>
        <w:rPr>
          <w:rFonts w:ascii="Times New Roman"/>
          <w:b w:val="false"/>
          <w:i w:val="false"/>
          <w:color w:val="000000"/>
          <w:sz w:val="28"/>
        </w:rPr>
        <w:t>Типовым правилам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9"/>
    <w:bookmarkStart w:name="z9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Социальная помощь к праздничным дням оказывается по спискам, утверждаемым местным исполнительным органом по представлению уполномоченной организации либо иных организаций без истребования заявлений от получателей.</w:t>
      </w:r>
    </w:p>
    <w:bookmarkEnd w:id="90"/>
    <w:bookmarkStart w:name="z9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</w:t>
      </w:r>
    </w:p>
    <w:bookmarkEnd w:id="91"/>
    <w:bookmarkStart w:name="z9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</w:t>
      </w:r>
    </w:p>
    <w:bookmarkEnd w:id="92"/>
    <w:bookmarkStart w:name="z9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Социальная помощь предоставляется в денежной форме через банки второго уровня или организации, имеющие лицензии на соответствующие виды банковских операций, путем перечисления на счета получателей.</w:t>
      </w:r>
    </w:p>
    <w:bookmarkEnd w:id="93"/>
    <w:bookmarkStart w:name="z9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bookmarkEnd w:id="94"/>
    <w:bookmarkStart w:name="z97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Заключительное положение</w:t>
      </w:r>
    </w:p>
    <w:bookmarkEnd w:id="95"/>
    <w:bookmarkStart w:name="z9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2020 года № 48-5/3</w:t>
            </w:r>
          </w:p>
        </w:tc>
      </w:tr>
    </w:tbl>
    <w:bookmarkStart w:name="z119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Кокпектинского районного маслихата</w:t>
      </w:r>
    </w:p>
    <w:bookmarkEnd w:id="97"/>
    <w:bookmarkStart w:name="z12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27 мая 2014 года № 24-4/2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3372, опубликовано в газете "Жұлдыз" от 22 июня 2014 года, в газете "Новая жизнь" от 29 июня 2014 года).</w:t>
      </w:r>
    </w:p>
    <w:bookmarkEnd w:id="98"/>
    <w:bookmarkStart w:name="z1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28 марта 2017 года № 10-5/5 "О внесении изменений и дополнения в решение Кокпектинского районного маслихата от 27 мая 2014 года № 24-4/2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4944, опубликовано в газете "Жұлдыз"-"Новая жизнь" от 23 апреля 2017 года).</w:t>
      </w:r>
    </w:p>
    <w:bookmarkEnd w:id="99"/>
    <w:bookmarkStart w:name="z1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 апреля 2018 года № 21-5/2 "О внесении изменения в решение Кокпектинского районного маслихата от 27 мая 2014 года № 24-4/2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5-15-111, опубликовано в Эталонном контрольном банке нормативных правовых актов Республики Казахстан в электронном виде 28 апреля 2018 года).</w:t>
      </w:r>
    </w:p>
    <w:bookmarkEnd w:id="100"/>
    <w:bookmarkStart w:name="z12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11 июля 2018 года № 24-3/1 "О внесении изменений в решение Кокпектинского районного маслихата от 27 мая 2014 года № 24-4/2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5-15-122, опубликовано в Эталонном контрольном банке нормативных правовых актов Республики Казахстан в электронном виде 9 августа 2018 года).</w:t>
      </w:r>
    </w:p>
    <w:bookmarkEnd w:id="101"/>
    <w:bookmarkStart w:name="z12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24 апреля 2019 года № 35-3/1 "О внесении изменения в решение Кокпектинского районного маслихата от 27 мая 2014 года № 24-4/2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5895, опубликовано в Эталонном контрольном банке нормативных правовых актов Республики Казахстан в электронном виде 14 мая 2019 года).</w:t>
      </w:r>
    </w:p>
    <w:bookmarkEnd w:id="102"/>
    <w:bookmarkStart w:name="z12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30 мая 2019 года № 36-2 "О внесении изменений и дополнений в решение Кокпектинского районного маслихата от 27 мая 2014 года № 24-4/2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5998, опубликовано в Эталонном контрольном банке нормативных правовых актов Республики Казахстан в электронном виде 14 июня 2019 года).</w:t>
      </w:r>
    </w:p>
    <w:bookmarkEnd w:id="103"/>
    <w:bookmarkStart w:name="z12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25 октября 2019 года № 40-5/2 "О внесении изменения в решение Кокпектинского районного маслихата от 27 мая 2014 года № 24-4/2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6302, опубликовано в Эталонном контрольном банке нормативных правовых актов Республики Казахстан в электронном виде 28 ноября 2019 года).</w:t>
      </w:r>
    </w:p>
    <w:bookmarkEnd w:id="104"/>
    <w:bookmarkStart w:name="z12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от 31 марта 2020 года № 45-6/4 "О внесении изменения в решение Кокпектинского районного маслихата от 27 мая 2014 года № 24-4/2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6895, опубликовано в Эталонном контрольном банке нормативных правовых актов Республики Казахстан в электронном виде 21 апреля 2020 года).</w:t>
      </w:r>
    </w:p>
    <w:bookmarkEnd w:id="10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